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37" w:rsidRDefault="00167B37" w:rsidP="00167B37">
      <w:pPr>
        <w:tabs>
          <w:tab w:val="left" w:pos="2118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по</w:t>
      </w:r>
    </w:p>
    <w:p w:rsidR="00167B37" w:rsidRDefault="00167B37" w:rsidP="00167B37">
      <w:pPr>
        <w:tabs>
          <w:tab w:val="left" w:pos="2118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контролю обращения граждан за 20</w:t>
      </w:r>
      <w:r w:rsidR="00530CA9">
        <w:rPr>
          <w:rFonts w:ascii="Times New Roman" w:hAnsi="Times New Roman"/>
          <w:sz w:val="28"/>
          <w:szCs w:val="28"/>
        </w:rPr>
        <w:t>2</w:t>
      </w:r>
      <w:r w:rsidR="004C368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 w:rsidR="004C368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 </w:t>
      </w:r>
    </w:p>
    <w:p w:rsidR="00167B37" w:rsidRDefault="00167B37" w:rsidP="00167B37">
      <w:pPr>
        <w:tabs>
          <w:tab w:val="left" w:pos="2118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Украинскому сельскому поселению.</w:t>
      </w:r>
    </w:p>
    <w:p w:rsidR="00167B37" w:rsidRDefault="00167B37" w:rsidP="00167B37">
      <w:pPr>
        <w:tabs>
          <w:tab w:val="left" w:pos="211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7B37" w:rsidRDefault="00167B37" w:rsidP="00167B37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Обращение граждан являются отражением важнейших событий  и проблем, которые волнуют и беспокоят жителей поселения и одновременно объективным показателем  политического, экономического и социального положения муниципального образования.</w:t>
      </w:r>
    </w:p>
    <w:p w:rsidR="00167B37" w:rsidRDefault="00167B37" w:rsidP="00167B37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Работа по рассмотрению обращения граждан  в администрации Украинского сельского поселения осуществляется  в соответствии с Федеральным законом от 02.05.2006 года № 59-ФЗ «О порядке рассмотрения обращений  граждан Российской Федерации» и принятом на его основе Положением о порядке рассмотрения  обращений граждан  в администрации Украинского сельского поселения.</w:t>
      </w:r>
    </w:p>
    <w:p w:rsidR="00167B37" w:rsidRDefault="00167B37" w:rsidP="00167B37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Обращения граждан рассматриваются в установленном порядке, и своевременно уделяется большое внимание качеству их исполнения.</w:t>
      </w:r>
    </w:p>
    <w:p w:rsidR="00167B37" w:rsidRDefault="00167B37" w:rsidP="00167B37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Все поступающие заявления, обращения, жалобы в обязательном порядке регистрируются. Устные и письменные обращения, требующие изучения, рассматриваются с выездом на место и встречей с заявителем.</w:t>
      </w:r>
    </w:p>
    <w:p w:rsidR="00167B37" w:rsidRDefault="00167B37" w:rsidP="00167B37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 результатам выездов составляются акты обследования, принимаются решения и отправляется ответ заявителю в установленные законом сроки.</w:t>
      </w:r>
    </w:p>
    <w:p w:rsidR="00167B37" w:rsidRDefault="00167B37" w:rsidP="00167B37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администрации поселения сложилась определенная система работы с письмами, заявлениями и обращениями граждан. Основными направлениями данной работы являются:</w:t>
      </w:r>
    </w:p>
    <w:p w:rsidR="00167B37" w:rsidRDefault="00167B37" w:rsidP="00167B37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821376">
        <w:rPr>
          <w:rFonts w:ascii="Times New Roman" w:hAnsi="Times New Roman"/>
          <w:sz w:val="28"/>
          <w:szCs w:val="28"/>
        </w:rPr>
        <w:t>ичный</w:t>
      </w:r>
      <w:r>
        <w:rPr>
          <w:rFonts w:ascii="Times New Roman" w:hAnsi="Times New Roman"/>
          <w:sz w:val="28"/>
          <w:szCs w:val="28"/>
        </w:rPr>
        <w:t xml:space="preserve"> прием граждан главой администрации, который ведется в установленные и доведенные до сведения граждан дни и часы  приема;</w:t>
      </w:r>
    </w:p>
    <w:p w:rsidR="00530CA9" w:rsidRDefault="00167B37" w:rsidP="00530CA9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письменных обращений, направленных из администрации района.</w:t>
      </w:r>
    </w:p>
    <w:p w:rsidR="00530CA9" w:rsidRDefault="00530CA9" w:rsidP="00530CA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167B37" w:rsidRPr="00530CA9" w:rsidRDefault="00167B37" w:rsidP="00530CA9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30CA9">
        <w:rPr>
          <w:rFonts w:ascii="Times New Roman" w:hAnsi="Times New Roman"/>
          <w:b/>
          <w:sz w:val="28"/>
          <w:szCs w:val="28"/>
          <w:u w:val="single"/>
        </w:rPr>
        <w:t>За 20</w:t>
      </w:r>
      <w:r w:rsidR="00A5417C" w:rsidRPr="00530CA9">
        <w:rPr>
          <w:rFonts w:ascii="Times New Roman" w:hAnsi="Times New Roman"/>
          <w:b/>
          <w:sz w:val="28"/>
          <w:szCs w:val="28"/>
          <w:u w:val="single"/>
        </w:rPr>
        <w:t>2</w:t>
      </w:r>
      <w:r w:rsidR="004C3681">
        <w:rPr>
          <w:rFonts w:ascii="Times New Roman" w:hAnsi="Times New Roman"/>
          <w:b/>
          <w:sz w:val="28"/>
          <w:szCs w:val="28"/>
          <w:u w:val="single"/>
        </w:rPr>
        <w:t>4</w:t>
      </w:r>
      <w:r w:rsidRPr="00530CA9">
        <w:rPr>
          <w:rFonts w:ascii="Times New Roman" w:hAnsi="Times New Roman"/>
          <w:b/>
          <w:sz w:val="28"/>
          <w:szCs w:val="28"/>
          <w:u w:val="single"/>
        </w:rPr>
        <w:t xml:space="preserve"> год поступило обращений граждан в администрацию Украинского сельского поселения всего – </w:t>
      </w:r>
      <w:r w:rsidR="00530CA9" w:rsidRPr="00530CA9">
        <w:rPr>
          <w:rFonts w:ascii="Times New Roman" w:hAnsi="Times New Roman"/>
          <w:b/>
          <w:sz w:val="28"/>
          <w:szCs w:val="28"/>
          <w:u w:val="single"/>
        </w:rPr>
        <w:t>4</w:t>
      </w:r>
      <w:r w:rsidRPr="00530CA9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167B37" w:rsidRPr="006E4779" w:rsidRDefault="00167B37" w:rsidP="00167B37">
      <w:pPr>
        <w:tabs>
          <w:tab w:val="left" w:pos="1597"/>
        </w:tabs>
        <w:spacing w:after="0"/>
        <w:rPr>
          <w:rFonts w:ascii="Times New Roman" w:hAnsi="Times New Roman"/>
          <w:i/>
          <w:sz w:val="28"/>
          <w:szCs w:val="28"/>
        </w:rPr>
      </w:pPr>
      <w:r w:rsidRPr="006E4779">
        <w:rPr>
          <w:rFonts w:ascii="Times New Roman" w:hAnsi="Times New Roman"/>
          <w:i/>
          <w:sz w:val="28"/>
          <w:szCs w:val="28"/>
        </w:rPr>
        <w:t xml:space="preserve">из них  устных обращений          – </w:t>
      </w:r>
      <w:r w:rsidR="00530CA9">
        <w:rPr>
          <w:rFonts w:ascii="Times New Roman" w:hAnsi="Times New Roman"/>
          <w:i/>
          <w:sz w:val="28"/>
          <w:szCs w:val="28"/>
        </w:rPr>
        <w:t>4</w:t>
      </w:r>
    </w:p>
    <w:p w:rsidR="00167B37" w:rsidRDefault="00167B37" w:rsidP="00167B37">
      <w:pPr>
        <w:tabs>
          <w:tab w:val="left" w:pos="1597"/>
          <w:tab w:val="left" w:pos="383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(т.е. «заявления» - </w:t>
      </w:r>
      <w:r w:rsidR="00530C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  </w:t>
      </w:r>
    </w:p>
    <w:p w:rsidR="00167B37" w:rsidRDefault="00167B37" w:rsidP="00167B37">
      <w:pPr>
        <w:tabs>
          <w:tab w:val="left" w:pos="1597"/>
        </w:tabs>
        <w:spacing w:after="0"/>
        <w:rPr>
          <w:rFonts w:ascii="Times New Roman" w:hAnsi="Times New Roman"/>
          <w:sz w:val="28"/>
          <w:szCs w:val="28"/>
        </w:rPr>
      </w:pPr>
    </w:p>
    <w:p w:rsidR="004C3681" w:rsidRDefault="00167B37" w:rsidP="004C3681">
      <w:pPr>
        <w:tabs>
          <w:tab w:val="left" w:pos="159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сфере </w:t>
      </w:r>
      <w:r w:rsidR="004C3681">
        <w:rPr>
          <w:rFonts w:ascii="Times New Roman" w:hAnsi="Times New Roman"/>
          <w:sz w:val="28"/>
          <w:szCs w:val="28"/>
        </w:rPr>
        <w:t xml:space="preserve">обращения граждан по вопросам жилищно-коммунальной сферы – 3, </w:t>
      </w:r>
    </w:p>
    <w:p w:rsidR="00167B37" w:rsidRDefault="004C3681" w:rsidP="004C3681">
      <w:pPr>
        <w:tabs>
          <w:tab w:val="left" w:pos="159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сфере «экономика» - 1</w:t>
      </w:r>
    </w:p>
    <w:p w:rsidR="00167B37" w:rsidRDefault="00167B37" w:rsidP="00167B37">
      <w:pPr>
        <w:tabs>
          <w:tab w:val="left" w:pos="159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167B37" w:rsidRDefault="00167B37" w:rsidP="00167B37">
      <w:pPr>
        <w:tabs>
          <w:tab w:val="left" w:pos="159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удовлетворено – 100%.</w:t>
      </w:r>
    </w:p>
    <w:p w:rsidR="00A5417C" w:rsidRDefault="00A5417C" w:rsidP="00167B37">
      <w:pPr>
        <w:tabs>
          <w:tab w:val="left" w:pos="1597"/>
        </w:tabs>
        <w:spacing w:after="0"/>
        <w:rPr>
          <w:rFonts w:ascii="Times New Roman" w:hAnsi="Times New Roman"/>
          <w:sz w:val="28"/>
          <w:szCs w:val="28"/>
        </w:rPr>
      </w:pPr>
    </w:p>
    <w:p w:rsidR="00167B37" w:rsidRDefault="00167B37" w:rsidP="00167B37">
      <w:pPr>
        <w:tabs>
          <w:tab w:val="left" w:pos="159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общем</w:t>
      </w:r>
      <w:proofErr w:type="gramEnd"/>
      <w:r>
        <w:rPr>
          <w:rFonts w:ascii="Times New Roman" w:hAnsi="Times New Roman"/>
          <w:sz w:val="28"/>
          <w:szCs w:val="28"/>
        </w:rPr>
        <w:t xml:space="preserve"> за 202</w:t>
      </w:r>
      <w:r w:rsidR="004C368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год обращения граждан рассмотрены и удовлетворены на 100%. </w:t>
      </w:r>
    </w:p>
    <w:p w:rsidR="00167B37" w:rsidRPr="00C37BE5" w:rsidRDefault="00167B37" w:rsidP="00167B37">
      <w:pPr>
        <w:tabs>
          <w:tab w:val="left" w:pos="1597"/>
        </w:tabs>
        <w:spacing w:after="0"/>
        <w:rPr>
          <w:rFonts w:ascii="Times New Roman" w:hAnsi="Times New Roman"/>
          <w:sz w:val="28"/>
          <w:szCs w:val="28"/>
        </w:rPr>
      </w:pPr>
    </w:p>
    <w:p w:rsidR="00167B37" w:rsidRDefault="00167B37" w:rsidP="00167B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обращения граждан в Администрации Украинского сельского поселения за 20</w:t>
      </w:r>
      <w:r w:rsidR="001A040C">
        <w:rPr>
          <w:rFonts w:ascii="Times New Roman" w:hAnsi="Times New Roman"/>
          <w:sz w:val="28"/>
          <w:szCs w:val="28"/>
        </w:rPr>
        <w:t>2</w:t>
      </w:r>
      <w:r w:rsidR="004C368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-202</w:t>
      </w:r>
      <w:r w:rsidR="004C368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г.г.</w:t>
      </w:r>
    </w:p>
    <w:tbl>
      <w:tblPr>
        <w:tblW w:w="9215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6"/>
        <w:gridCol w:w="1346"/>
        <w:gridCol w:w="930"/>
        <w:gridCol w:w="1054"/>
        <w:gridCol w:w="993"/>
        <w:gridCol w:w="850"/>
        <w:gridCol w:w="992"/>
        <w:gridCol w:w="851"/>
        <w:gridCol w:w="992"/>
        <w:gridCol w:w="851"/>
      </w:tblGrid>
      <w:tr w:rsidR="008A47D2" w:rsidRPr="00E2437D" w:rsidTr="008A47D2">
        <w:trPr>
          <w:jc w:val="center"/>
        </w:trPr>
        <w:tc>
          <w:tcPr>
            <w:tcW w:w="1702" w:type="dxa"/>
            <w:gridSpan w:val="2"/>
          </w:tcPr>
          <w:p w:rsidR="008A47D2" w:rsidRPr="00E2437D" w:rsidRDefault="008A47D2" w:rsidP="00282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A47D2" w:rsidRPr="00E2437D" w:rsidRDefault="008A47D2" w:rsidP="008A4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8A47D2" w:rsidRDefault="008A47D2" w:rsidP="008A4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8A47D2" w:rsidRDefault="008A47D2" w:rsidP="008A4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8A47D2" w:rsidRDefault="008A47D2" w:rsidP="008A4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47D2" w:rsidRPr="00E2437D" w:rsidTr="008A47D2">
        <w:trPr>
          <w:jc w:val="center"/>
        </w:trPr>
        <w:tc>
          <w:tcPr>
            <w:tcW w:w="1702" w:type="dxa"/>
            <w:gridSpan w:val="2"/>
          </w:tcPr>
          <w:p w:rsidR="008A47D2" w:rsidRPr="00E2437D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8A47D2" w:rsidRPr="00E2437D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 xml:space="preserve">       Показатель</w:t>
            </w:r>
          </w:p>
        </w:tc>
        <w:tc>
          <w:tcPr>
            <w:tcW w:w="930" w:type="dxa"/>
          </w:tcPr>
          <w:p w:rsidR="008A47D2" w:rsidRPr="00E2437D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E2437D">
              <w:rPr>
                <w:rFonts w:ascii="Times New Roman" w:hAnsi="Times New Roman"/>
                <w:sz w:val="24"/>
                <w:szCs w:val="24"/>
              </w:rPr>
              <w:t>обращ</w:t>
            </w:r>
            <w:proofErr w:type="spellEnd"/>
            <w:r w:rsidRPr="00E243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4" w:type="dxa"/>
          </w:tcPr>
          <w:p w:rsidR="008A47D2" w:rsidRPr="00E2437D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>в % к пред</w:t>
            </w:r>
            <w:proofErr w:type="gramStart"/>
            <w:r w:rsidRPr="00E2437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24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2437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2437D">
              <w:rPr>
                <w:rFonts w:ascii="Times New Roman" w:hAnsi="Times New Roman"/>
                <w:sz w:val="24"/>
                <w:szCs w:val="24"/>
              </w:rPr>
              <w:t>оду</w:t>
            </w:r>
          </w:p>
        </w:tc>
        <w:tc>
          <w:tcPr>
            <w:tcW w:w="993" w:type="dxa"/>
          </w:tcPr>
          <w:p w:rsidR="008A47D2" w:rsidRPr="00E2437D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E2437D">
              <w:rPr>
                <w:rFonts w:ascii="Times New Roman" w:hAnsi="Times New Roman"/>
                <w:sz w:val="24"/>
                <w:szCs w:val="24"/>
              </w:rPr>
              <w:t>обращ</w:t>
            </w:r>
            <w:proofErr w:type="spellEnd"/>
            <w:r w:rsidRPr="00E243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A47D2" w:rsidRPr="00E2437D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>в % к пред</w:t>
            </w:r>
            <w:proofErr w:type="gramStart"/>
            <w:r w:rsidRPr="00E2437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24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2437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2437D">
              <w:rPr>
                <w:rFonts w:ascii="Times New Roman" w:hAnsi="Times New Roman"/>
                <w:sz w:val="24"/>
                <w:szCs w:val="24"/>
              </w:rPr>
              <w:t>оду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47D2" w:rsidRPr="00E2437D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E2437D">
              <w:rPr>
                <w:rFonts w:ascii="Times New Roman" w:hAnsi="Times New Roman"/>
                <w:sz w:val="24"/>
                <w:szCs w:val="24"/>
              </w:rPr>
              <w:t>обращ</w:t>
            </w:r>
            <w:proofErr w:type="spellEnd"/>
            <w:r w:rsidRPr="00E243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A47D2" w:rsidRPr="00E2437D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>в % к пред</w:t>
            </w:r>
            <w:proofErr w:type="gramStart"/>
            <w:r w:rsidRPr="00E2437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24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2437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2437D">
              <w:rPr>
                <w:rFonts w:ascii="Times New Roman" w:hAnsi="Times New Roman"/>
                <w:sz w:val="24"/>
                <w:szCs w:val="24"/>
              </w:rPr>
              <w:t>оду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47D2" w:rsidRPr="00E2437D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E2437D">
              <w:rPr>
                <w:rFonts w:ascii="Times New Roman" w:hAnsi="Times New Roman"/>
                <w:sz w:val="24"/>
                <w:szCs w:val="24"/>
              </w:rPr>
              <w:t>обращ</w:t>
            </w:r>
            <w:proofErr w:type="spellEnd"/>
            <w:r w:rsidRPr="00E243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A47D2" w:rsidRPr="00E2437D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>в % к пред</w:t>
            </w:r>
            <w:proofErr w:type="gramStart"/>
            <w:r w:rsidRPr="00E2437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24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2437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2437D">
              <w:rPr>
                <w:rFonts w:ascii="Times New Roman" w:hAnsi="Times New Roman"/>
                <w:sz w:val="24"/>
                <w:szCs w:val="24"/>
              </w:rPr>
              <w:t>оду</w:t>
            </w:r>
          </w:p>
        </w:tc>
      </w:tr>
      <w:tr w:rsidR="008A47D2" w:rsidRPr="00E2437D" w:rsidTr="008A47D2">
        <w:trPr>
          <w:jc w:val="center"/>
        </w:trPr>
        <w:tc>
          <w:tcPr>
            <w:tcW w:w="356" w:type="dxa"/>
          </w:tcPr>
          <w:p w:rsidR="008A47D2" w:rsidRPr="00E2437D" w:rsidRDefault="008A47D2" w:rsidP="00282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3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6" w:type="dxa"/>
          </w:tcPr>
          <w:p w:rsidR="008A47D2" w:rsidRPr="00E2437D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>Устные:</w:t>
            </w:r>
          </w:p>
          <w:p w:rsidR="008A47D2" w:rsidRPr="00E2437D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>-заявления</w:t>
            </w:r>
          </w:p>
          <w:p w:rsidR="008A47D2" w:rsidRPr="00E2437D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>-жалобы</w:t>
            </w:r>
          </w:p>
        </w:tc>
        <w:tc>
          <w:tcPr>
            <w:tcW w:w="930" w:type="dxa"/>
            <w:shd w:val="clear" w:color="auto" w:fill="FFFF00"/>
          </w:tcPr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A47D2" w:rsidRPr="00D4090A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8A47D2" w:rsidRPr="00E2437D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</w:tcPr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47D2" w:rsidRPr="00E2437D" w:rsidTr="008A47D2">
        <w:trPr>
          <w:trHeight w:val="864"/>
          <w:jc w:val="center"/>
        </w:trPr>
        <w:tc>
          <w:tcPr>
            <w:tcW w:w="356" w:type="dxa"/>
          </w:tcPr>
          <w:p w:rsidR="008A47D2" w:rsidRPr="00E2437D" w:rsidRDefault="008A47D2" w:rsidP="00282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3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:rsidR="008A47D2" w:rsidRPr="00E2437D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>Письменные:</w:t>
            </w:r>
          </w:p>
          <w:p w:rsidR="008A47D2" w:rsidRPr="00E2437D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>Заявления</w:t>
            </w:r>
          </w:p>
          <w:p w:rsidR="008A47D2" w:rsidRPr="00E2437D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>-жалобы</w:t>
            </w:r>
          </w:p>
        </w:tc>
        <w:tc>
          <w:tcPr>
            <w:tcW w:w="930" w:type="dxa"/>
            <w:shd w:val="clear" w:color="auto" w:fill="FFFF00"/>
          </w:tcPr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47D2" w:rsidRPr="00E2437D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47D2" w:rsidRPr="00E2437D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47D2" w:rsidRPr="00E2437D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47D2" w:rsidRPr="00E2437D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</w:tcPr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47D2" w:rsidRPr="00E2437D" w:rsidTr="008A47D2">
        <w:trPr>
          <w:jc w:val="center"/>
        </w:trPr>
        <w:tc>
          <w:tcPr>
            <w:tcW w:w="356" w:type="dxa"/>
          </w:tcPr>
          <w:p w:rsidR="008A47D2" w:rsidRPr="00E2437D" w:rsidRDefault="008A47D2" w:rsidP="00282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3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46" w:type="dxa"/>
          </w:tcPr>
          <w:p w:rsidR="008A47D2" w:rsidRPr="00E2437D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930" w:type="dxa"/>
            <w:shd w:val="clear" w:color="auto" w:fill="FFFF00"/>
          </w:tcPr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</w:tcPr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93" w:type="dxa"/>
            <w:shd w:val="clear" w:color="auto" w:fill="FFFF00"/>
          </w:tcPr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</w:tcPr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A47D2" w:rsidRDefault="008A47D2" w:rsidP="0028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67B37" w:rsidRDefault="00167B37" w:rsidP="00167B37">
      <w:pPr>
        <w:tabs>
          <w:tab w:val="left" w:pos="1597"/>
        </w:tabs>
        <w:spacing w:after="0"/>
        <w:rPr>
          <w:rFonts w:ascii="Times New Roman" w:hAnsi="Times New Roman"/>
          <w:sz w:val="28"/>
          <w:szCs w:val="28"/>
        </w:rPr>
      </w:pPr>
    </w:p>
    <w:p w:rsidR="00167B37" w:rsidRDefault="00167B37" w:rsidP="00167B37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обращений граждан показывает, что характер письменных и устных обращений в 202</w:t>
      </w:r>
      <w:r w:rsidR="008A47D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году по сравнению с 20</w:t>
      </w:r>
      <w:r w:rsidR="00FB1745">
        <w:rPr>
          <w:rFonts w:ascii="Times New Roman" w:hAnsi="Times New Roman"/>
          <w:sz w:val="28"/>
          <w:szCs w:val="28"/>
        </w:rPr>
        <w:t>2</w:t>
      </w:r>
      <w:r w:rsidR="008A47D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годом </w:t>
      </w:r>
      <w:r w:rsidR="008A47D2">
        <w:rPr>
          <w:rFonts w:ascii="Times New Roman" w:hAnsi="Times New Roman"/>
          <w:sz w:val="28"/>
          <w:szCs w:val="28"/>
        </w:rPr>
        <w:t>остался на прежнем уровне.</w:t>
      </w:r>
    </w:p>
    <w:p w:rsidR="00167B37" w:rsidRDefault="00167B37" w:rsidP="00167B37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</w:t>
      </w:r>
      <w:r w:rsidR="00FB1745">
        <w:rPr>
          <w:rFonts w:ascii="Times New Roman" w:hAnsi="Times New Roman"/>
          <w:sz w:val="28"/>
          <w:szCs w:val="28"/>
        </w:rPr>
        <w:t>личество устных заявлений в 202</w:t>
      </w:r>
      <w:r w:rsidR="008A47D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по сравнению с 20</w:t>
      </w:r>
      <w:r w:rsidR="00FB1745">
        <w:rPr>
          <w:rFonts w:ascii="Times New Roman" w:hAnsi="Times New Roman"/>
          <w:sz w:val="28"/>
          <w:szCs w:val="28"/>
        </w:rPr>
        <w:t>2</w:t>
      </w:r>
      <w:r w:rsidR="008A47D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годом </w:t>
      </w:r>
      <w:r w:rsidR="00AB2E54">
        <w:rPr>
          <w:rFonts w:ascii="Times New Roman" w:hAnsi="Times New Roman"/>
          <w:sz w:val="28"/>
          <w:szCs w:val="28"/>
        </w:rPr>
        <w:t xml:space="preserve">так же </w:t>
      </w:r>
      <w:r w:rsidR="008A47D2">
        <w:rPr>
          <w:rFonts w:ascii="Times New Roman" w:hAnsi="Times New Roman"/>
          <w:sz w:val="28"/>
          <w:szCs w:val="28"/>
        </w:rPr>
        <w:t>не изменился</w:t>
      </w:r>
      <w:r>
        <w:rPr>
          <w:rFonts w:ascii="Times New Roman" w:hAnsi="Times New Roman"/>
          <w:sz w:val="28"/>
          <w:szCs w:val="28"/>
        </w:rPr>
        <w:t>. Однако письменные обращения в 20</w:t>
      </w:r>
      <w:r w:rsidR="00AB2E54">
        <w:rPr>
          <w:rFonts w:ascii="Times New Roman" w:hAnsi="Times New Roman"/>
          <w:sz w:val="28"/>
          <w:szCs w:val="28"/>
        </w:rPr>
        <w:t>2</w:t>
      </w:r>
      <w:r w:rsidR="008A47D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A47D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не поступали вообще. </w:t>
      </w:r>
    </w:p>
    <w:p w:rsidR="00167B37" w:rsidRDefault="0053783D" w:rsidP="00167B37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каждым годом (анализируя 3</w:t>
      </w:r>
      <w:r w:rsidR="00167B37">
        <w:rPr>
          <w:rFonts w:ascii="Times New Roman" w:hAnsi="Times New Roman"/>
          <w:sz w:val="28"/>
          <w:szCs w:val="28"/>
        </w:rPr>
        <w:t xml:space="preserve"> последних с 20</w:t>
      </w:r>
      <w:r w:rsidR="001A040C">
        <w:rPr>
          <w:rFonts w:ascii="Times New Roman" w:hAnsi="Times New Roman"/>
          <w:sz w:val="28"/>
          <w:szCs w:val="28"/>
        </w:rPr>
        <w:t>2</w:t>
      </w:r>
      <w:r w:rsidR="008A47D2">
        <w:rPr>
          <w:rFonts w:ascii="Times New Roman" w:hAnsi="Times New Roman"/>
          <w:sz w:val="28"/>
          <w:szCs w:val="28"/>
        </w:rPr>
        <w:t>1</w:t>
      </w:r>
      <w:r w:rsidR="00167B37">
        <w:rPr>
          <w:rFonts w:ascii="Times New Roman" w:hAnsi="Times New Roman"/>
          <w:sz w:val="28"/>
          <w:szCs w:val="28"/>
        </w:rPr>
        <w:t xml:space="preserve"> по 202</w:t>
      </w:r>
      <w:r w:rsidR="008A47D2">
        <w:rPr>
          <w:rFonts w:ascii="Times New Roman" w:hAnsi="Times New Roman"/>
          <w:sz w:val="28"/>
          <w:szCs w:val="28"/>
        </w:rPr>
        <w:t>4</w:t>
      </w:r>
      <w:r w:rsidR="00167B37">
        <w:rPr>
          <w:rFonts w:ascii="Times New Roman" w:hAnsi="Times New Roman"/>
          <w:sz w:val="28"/>
          <w:szCs w:val="28"/>
        </w:rPr>
        <w:t xml:space="preserve">) показатель обращения граждан </w:t>
      </w:r>
      <w:r w:rsidR="001A040C">
        <w:rPr>
          <w:rFonts w:ascii="Times New Roman" w:hAnsi="Times New Roman"/>
          <w:sz w:val="28"/>
          <w:szCs w:val="28"/>
        </w:rPr>
        <w:t>снижается</w:t>
      </w:r>
      <w:r w:rsidR="00167B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8A47D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показатель обращения граждан </w:t>
      </w:r>
      <w:r w:rsidR="008A47D2">
        <w:rPr>
          <w:rFonts w:ascii="Times New Roman" w:hAnsi="Times New Roman"/>
          <w:sz w:val="28"/>
          <w:szCs w:val="28"/>
        </w:rPr>
        <w:t>остался прежний.</w:t>
      </w:r>
    </w:p>
    <w:p w:rsidR="00167B37" w:rsidRDefault="00167B37" w:rsidP="00167B37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040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оказател</w:t>
      </w:r>
      <w:r w:rsidR="001A04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A040C">
        <w:rPr>
          <w:rFonts w:ascii="Times New Roman" w:hAnsi="Times New Roman"/>
          <w:sz w:val="28"/>
          <w:szCs w:val="28"/>
        </w:rPr>
        <w:t>обращений в 202</w:t>
      </w:r>
      <w:r w:rsidR="008A47D2">
        <w:rPr>
          <w:rFonts w:ascii="Times New Roman" w:hAnsi="Times New Roman"/>
          <w:sz w:val="28"/>
          <w:szCs w:val="28"/>
        </w:rPr>
        <w:t>4</w:t>
      </w:r>
      <w:r w:rsidR="001A040C">
        <w:rPr>
          <w:rFonts w:ascii="Times New Roman" w:hAnsi="Times New Roman"/>
          <w:sz w:val="28"/>
          <w:szCs w:val="28"/>
        </w:rPr>
        <w:t xml:space="preserve"> году </w:t>
      </w:r>
      <w:r w:rsidR="005865EE">
        <w:rPr>
          <w:rFonts w:ascii="Times New Roman" w:hAnsi="Times New Roman"/>
          <w:sz w:val="28"/>
          <w:szCs w:val="28"/>
        </w:rPr>
        <w:t xml:space="preserve">разделены </w:t>
      </w:r>
      <w:r w:rsidR="001A040C">
        <w:rPr>
          <w:rFonts w:ascii="Times New Roman" w:hAnsi="Times New Roman"/>
          <w:sz w:val="28"/>
          <w:szCs w:val="28"/>
        </w:rPr>
        <w:t>в сфере разделов</w:t>
      </w:r>
      <w:r>
        <w:rPr>
          <w:rFonts w:ascii="Times New Roman" w:hAnsi="Times New Roman"/>
          <w:sz w:val="28"/>
          <w:szCs w:val="28"/>
        </w:rPr>
        <w:t xml:space="preserve"> «</w:t>
      </w:r>
      <w:r w:rsidR="008A47D2">
        <w:rPr>
          <w:rFonts w:ascii="Times New Roman" w:hAnsi="Times New Roman"/>
          <w:sz w:val="28"/>
          <w:szCs w:val="28"/>
        </w:rPr>
        <w:t>Экономика</w:t>
      </w:r>
      <w:r w:rsidR="005865EE">
        <w:rPr>
          <w:rFonts w:ascii="Times New Roman" w:hAnsi="Times New Roman"/>
          <w:sz w:val="28"/>
          <w:szCs w:val="28"/>
        </w:rPr>
        <w:t>» и «ЖКХ»</w:t>
      </w:r>
      <w:r w:rsidR="008A47D2">
        <w:rPr>
          <w:rFonts w:ascii="Times New Roman" w:hAnsi="Times New Roman"/>
          <w:sz w:val="28"/>
          <w:szCs w:val="28"/>
        </w:rPr>
        <w:t>.</w:t>
      </w:r>
    </w:p>
    <w:p w:rsidR="00167B37" w:rsidRDefault="00167B37" w:rsidP="00167B37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E0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разделе «Жилищно – коммунальная сфера» были отмечены вопросы </w:t>
      </w:r>
      <w:r w:rsidR="005865EE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 xml:space="preserve"> граждан по </w:t>
      </w:r>
      <w:r w:rsidR="008A47D2">
        <w:rPr>
          <w:rFonts w:ascii="Times New Roman" w:hAnsi="Times New Roman"/>
          <w:sz w:val="28"/>
          <w:szCs w:val="28"/>
        </w:rPr>
        <w:t>освещению улиц</w:t>
      </w:r>
      <w:r w:rsidR="005865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865EE">
        <w:rPr>
          <w:rFonts w:ascii="Times New Roman" w:hAnsi="Times New Roman"/>
          <w:sz w:val="28"/>
          <w:szCs w:val="28"/>
        </w:rPr>
        <w:t>в</w:t>
      </w:r>
      <w:proofErr w:type="gramEnd"/>
      <w:r w:rsidR="005865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A47D2">
        <w:rPr>
          <w:rFonts w:ascii="Times New Roman" w:hAnsi="Times New Roman"/>
          <w:sz w:val="28"/>
          <w:szCs w:val="28"/>
        </w:rPr>
        <w:t>с</w:t>
      </w:r>
      <w:proofErr w:type="gramEnd"/>
      <w:r w:rsidR="005865EE">
        <w:rPr>
          <w:rFonts w:ascii="Times New Roman" w:hAnsi="Times New Roman"/>
          <w:sz w:val="28"/>
          <w:szCs w:val="28"/>
        </w:rPr>
        <w:t xml:space="preserve">. </w:t>
      </w:r>
      <w:r w:rsidR="008A47D2">
        <w:rPr>
          <w:rFonts w:ascii="Times New Roman" w:hAnsi="Times New Roman"/>
          <w:sz w:val="28"/>
          <w:szCs w:val="28"/>
        </w:rPr>
        <w:t>Украинка, вопросы, связанные с капитальным ремонтом крыши многоквартирного дома, сдача помещений в аренду для торговли.</w:t>
      </w:r>
    </w:p>
    <w:p w:rsidR="008A47D2" w:rsidRDefault="008A47D2" w:rsidP="00167B37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«Экономика» обозначился вопрос о предоставлении земельного участка для сенокоса жителям д. Мясники.</w:t>
      </w:r>
    </w:p>
    <w:p w:rsidR="00167B37" w:rsidRDefault="00167B37" w:rsidP="00167B37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поступившие обращения находятся на контроле.  На рабочих совещаниях регулярно озвучивается информация о состоянии работы с обращениями граждан.  </w:t>
      </w:r>
    </w:p>
    <w:p w:rsidR="00167B37" w:rsidRDefault="00167B37" w:rsidP="00167B37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 обращения граждан за 3  последних рассматриваемых года, рассмотрены и удовлетворены в полном объеме; 202</w:t>
      </w:r>
      <w:r w:rsidR="008A47D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год – 100%.</w:t>
      </w:r>
    </w:p>
    <w:p w:rsidR="00167B37" w:rsidRDefault="00167B37" w:rsidP="00167B37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Анализ показывает, что структура письменных и устных обращений граждан за последние два года остаётся  на одном уровне. Наиболее востребованными и значимыми остаются вопросы жилищно – коммунальной сферы, экономики и социальной сферы.</w:t>
      </w:r>
    </w:p>
    <w:p w:rsidR="00167B37" w:rsidRPr="00BC4231" w:rsidRDefault="00167B37" w:rsidP="00167B37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Администрацией поселения ведётся повседневная работа по решению вопросов и проблем, касающихся жизнеобеспечения населения для уменьшения негативных отзывов и возникновения жалоб. </w:t>
      </w:r>
    </w:p>
    <w:p w:rsidR="00167B37" w:rsidRDefault="00497C8D" w:rsidP="00167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231775</wp:posOffset>
            </wp:positionV>
            <wp:extent cx="1141730" cy="51816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7B37" w:rsidRDefault="008A47D2" w:rsidP="00167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ВРИП </w:t>
      </w:r>
      <w:r w:rsidR="00167B3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167B37">
        <w:rPr>
          <w:rFonts w:ascii="Times New Roman" w:hAnsi="Times New Roman"/>
          <w:sz w:val="28"/>
          <w:szCs w:val="28"/>
        </w:rPr>
        <w:t xml:space="preserve"> Украинского СП                       </w:t>
      </w:r>
      <w:r>
        <w:rPr>
          <w:rFonts w:ascii="Times New Roman" w:hAnsi="Times New Roman"/>
          <w:sz w:val="28"/>
          <w:szCs w:val="28"/>
        </w:rPr>
        <w:t xml:space="preserve">                    Д.А. </w:t>
      </w:r>
      <w:proofErr w:type="spellStart"/>
      <w:r>
        <w:rPr>
          <w:rFonts w:ascii="Times New Roman" w:hAnsi="Times New Roman"/>
          <w:sz w:val="28"/>
          <w:szCs w:val="28"/>
        </w:rPr>
        <w:t>Бербрихт</w:t>
      </w:r>
      <w:proofErr w:type="spellEnd"/>
    </w:p>
    <w:p w:rsidR="00167B37" w:rsidRPr="00E96B94" w:rsidRDefault="00167B37" w:rsidP="00167B37">
      <w:pPr>
        <w:rPr>
          <w:rFonts w:ascii="Times New Roman" w:hAnsi="Times New Roman"/>
          <w:sz w:val="20"/>
          <w:szCs w:val="20"/>
        </w:rPr>
      </w:pPr>
      <w:r w:rsidRPr="00E96B94">
        <w:rPr>
          <w:rFonts w:ascii="Times New Roman" w:hAnsi="Times New Roman"/>
          <w:sz w:val="20"/>
          <w:szCs w:val="20"/>
        </w:rPr>
        <w:t xml:space="preserve">Исп. </w:t>
      </w:r>
      <w:r w:rsidR="00C434A5">
        <w:rPr>
          <w:rFonts w:ascii="Times New Roman" w:hAnsi="Times New Roman"/>
          <w:sz w:val="20"/>
          <w:szCs w:val="20"/>
        </w:rPr>
        <w:t xml:space="preserve"> Ю.А. Титова</w:t>
      </w:r>
    </w:p>
    <w:p w:rsidR="005D246F" w:rsidRDefault="005D246F"/>
    <w:sectPr w:rsidR="005D246F" w:rsidSect="000724D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10C2E"/>
    <w:multiLevelType w:val="hybridMultilevel"/>
    <w:tmpl w:val="9B8CB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B37"/>
    <w:rsid w:val="00167B37"/>
    <w:rsid w:val="001A040C"/>
    <w:rsid w:val="001C79D0"/>
    <w:rsid w:val="00233B03"/>
    <w:rsid w:val="00370A04"/>
    <w:rsid w:val="00396208"/>
    <w:rsid w:val="003A745D"/>
    <w:rsid w:val="003E0DA0"/>
    <w:rsid w:val="003F0655"/>
    <w:rsid w:val="00497C8D"/>
    <w:rsid w:val="004C3681"/>
    <w:rsid w:val="00505D02"/>
    <w:rsid w:val="00530CA9"/>
    <w:rsid w:val="0053783D"/>
    <w:rsid w:val="005865EE"/>
    <w:rsid w:val="005D246F"/>
    <w:rsid w:val="007F0FA7"/>
    <w:rsid w:val="008A47D2"/>
    <w:rsid w:val="009258C4"/>
    <w:rsid w:val="00950DC5"/>
    <w:rsid w:val="00A5417C"/>
    <w:rsid w:val="00AB2E54"/>
    <w:rsid w:val="00BD7B00"/>
    <w:rsid w:val="00C434A5"/>
    <w:rsid w:val="00D4090A"/>
    <w:rsid w:val="00FB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B37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505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2347C-8766-474A-8B82-D1D69F71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2024-01-26T10:00:00Z</cp:lastPrinted>
  <dcterms:created xsi:type="dcterms:W3CDTF">2025-01-17T05:56:00Z</dcterms:created>
  <dcterms:modified xsi:type="dcterms:W3CDTF">2025-01-17T05:56:00Z</dcterms:modified>
</cp:coreProperties>
</file>