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9D" w:rsidRPr="008A709D" w:rsidRDefault="008A709D" w:rsidP="008A709D">
      <w:pPr>
        <w:shd w:val="clear" w:color="auto" w:fill="F0F0EB"/>
        <w:spacing w:after="0" w:line="240" w:lineRule="auto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</w:pPr>
      <w:r w:rsidRPr="008A709D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  <w:t xml:space="preserve">Перечень </w:t>
      </w:r>
      <w:proofErr w:type="gramStart"/>
      <w:r w:rsidRPr="008A709D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  <w:t>индикаторов риска нарушения обязательных требований</w:t>
      </w:r>
      <w:proofErr w:type="gramEnd"/>
      <w:r w:rsidRPr="008A709D">
        <w:rPr>
          <w:rFonts w:ascii="Georgia" w:eastAsia="Times New Roman" w:hAnsi="Georgia" w:cs="Times New Roman"/>
          <w:color w:val="000000"/>
          <w:kern w:val="36"/>
          <w:sz w:val="48"/>
          <w:szCs w:val="48"/>
          <w:lang w:eastAsia="ru-RU"/>
        </w:rPr>
        <w:t xml:space="preserve"> при осуществлении муниципального контроля</w:t>
      </w:r>
    </w:p>
    <w:p w:rsidR="008A709D" w:rsidRDefault="008A709D" w:rsidP="008A709D">
      <w:pPr>
        <w:rPr>
          <w:rFonts w:ascii="Arial" w:eastAsia="Times New Roman" w:hAnsi="Arial" w:cs="Arial"/>
          <w:color w:val="3F3F3F"/>
          <w:sz w:val="17"/>
          <w:szCs w:val="17"/>
          <w:shd w:val="clear" w:color="auto" w:fill="FFFFFF"/>
          <w:lang w:eastAsia="ru-RU"/>
        </w:rPr>
      </w:pPr>
    </w:p>
    <w:p w:rsidR="008A709D" w:rsidRPr="008A709D" w:rsidRDefault="008A709D" w:rsidP="008A709D">
      <w:pPr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</w:pPr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1.</w:t>
      </w:r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  <w:lang w:eastAsia="ru-RU"/>
        </w:rPr>
        <w:t xml:space="preserve"> </w:t>
      </w:r>
      <w:hyperlink r:id="rId4" w:history="1">
        <w:proofErr w:type="gramStart"/>
        <w:r w:rsidRPr="008A709D">
          <w:rPr>
            <w:rFonts w:ascii="Times New Roman" w:eastAsia="Times New Roman" w:hAnsi="Times New Roman" w:cs="Times New Roman"/>
            <w:color w:val="0565A7"/>
            <w:sz w:val="24"/>
            <w:szCs w:val="24"/>
            <w:lang w:eastAsia="ru-RU"/>
          </w:rPr>
          <w:t xml:space="preserve">Решение Совета Украинского сельского поселения №67 от </w:t>
        </w:r>
      </w:hyperlink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  <w:lang w:eastAsia="ru-RU"/>
        </w:rPr>
        <w:t>27.11.</w:t>
      </w:r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2023года «О внесении изменений в решение Совета Украинского сельского поселения Исилькульского муниципального района Омской области от 27.09.2021 № 37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Украинского сельского поселения Исилькульского муниципального района Омской области»</w:t>
      </w:r>
      <w:proofErr w:type="gramEnd"/>
    </w:p>
    <w:p w:rsidR="008A709D" w:rsidRPr="008A709D" w:rsidRDefault="008A709D" w:rsidP="008A709D">
      <w:pPr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</w:pPr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2.</w:t>
      </w:r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  <w:lang w:eastAsia="ru-RU"/>
        </w:rPr>
        <w:t xml:space="preserve"> </w:t>
      </w:r>
      <w:hyperlink r:id="rId5" w:history="1">
        <w:r w:rsidRPr="008A709D">
          <w:rPr>
            <w:rFonts w:ascii="Times New Roman" w:eastAsia="Times New Roman" w:hAnsi="Times New Roman" w:cs="Times New Roman"/>
            <w:color w:val="0565A7"/>
            <w:sz w:val="24"/>
            <w:szCs w:val="24"/>
            <w:lang w:eastAsia="ru-RU"/>
          </w:rPr>
          <w:t xml:space="preserve">Решение Совета Украинского сельского поселения №68 от </w:t>
        </w:r>
      </w:hyperlink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u w:val="single"/>
          <w:lang w:eastAsia="ru-RU"/>
        </w:rPr>
        <w:t>27.11.</w:t>
      </w:r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2023года</w:t>
      </w:r>
      <w:proofErr w:type="gramStart"/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8A709D">
        <w:rPr>
          <w:rFonts w:ascii="Times New Roman" w:eastAsia="Times New Roman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 xml:space="preserve"> внесении изменений в решение Совета Украинского сельского поселения Исилькульского муниципального района Омской области от 27.09.2021 №36 «Об утверждении Положения о муниципальном контроле в сфере благоустройства на территории Украинского сельского поселения Исилькульского муниципального района Омской области»</w:t>
      </w:r>
    </w:p>
    <w:p w:rsidR="008A709D" w:rsidRPr="008A709D" w:rsidRDefault="008A709D" w:rsidP="008A709D">
      <w:pPr>
        <w:rPr>
          <w:rFonts w:ascii="Times New Roman" w:hAnsi="Times New Roman" w:cs="Times New Roman"/>
          <w:sz w:val="24"/>
          <w:szCs w:val="24"/>
        </w:rPr>
      </w:pPr>
    </w:p>
    <w:sectPr w:rsidR="008A709D" w:rsidRPr="008A709D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09D"/>
    <w:rsid w:val="008A709D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8A7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7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herra.ru/ofitsialnaya-informatsiya/reshenie-munitsipalnogo-sobraniya-cherepovetskogo-11112021244/?sphrase_id=64427" TargetMode="External"/><Relationship Id="rId4" Type="http://schemas.openxmlformats.org/officeDocument/2006/relationships/hyperlink" Target="https://cherra.ru/ofitsialnaya-informatsiya/reshenie-munitsipalnogo-sobraniya-cherepovetskogo-11112021244/?sphrase_id=644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Company>administration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2024-11-18T09:35:00Z</dcterms:created>
  <dcterms:modified xsi:type="dcterms:W3CDTF">2024-11-18T09:37:00Z</dcterms:modified>
</cp:coreProperties>
</file>